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Pr="000914D4" w:rsidRDefault="008F008E" w:rsidP="008F008E">
      <w:pPr>
        <w:rPr>
          <w:rFonts w:ascii="Arial" w:hAnsi="Arial" w:cs="Arial"/>
          <w:sz w:val="20"/>
          <w:szCs w:val="20"/>
        </w:rPr>
      </w:pPr>
    </w:p>
    <w:p w:rsidR="008F008E" w:rsidRDefault="000C28EF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2281A6CC" wp14:editId="10F6C1B5">
            <wp:extent cx="3676650" cy="1749484"/>
            <wp:effectExtent l="0" t="0" r="0" b="3175"/>
            <wp:docPr id="10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4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5364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2F30D" wp14:editId="5DB346BC">
                <wp:simplePos x="0" y="0"/>
                <wp:positionH relativeFrom="column">
                  <wp:posOffset>4243705</wp:posOffset>
                </wp:positionH>
                <wp:positionV relativeFrom="paragraph">
                  <wp:posOffset>81279</wp:posOffset>
                </wp:positionV>
                <wp:extent cx="2171700" cy="11906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F7A" w:rsidRPr="006E7136" w:rsidRDefault="00027F7A" w:rsidP="00027F7A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C28EF" w:rsidRDefault="000C28EF" w:rsidP="000C28EF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Ihr Ansprechpartner: </w:t>
                            </w:r>
                          </w:p>
                          <w:p w:rsidR="000C28EF" w:rsidRDefault="000C28EF" w:rsidP="000C28EF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Jürgen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Hörter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0C28EF" w:rsidRDefault="000C28EF" w:rsidP="000C28EF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Seniorenspielbetrieb / Auswahlmannschaften / </w:t>
                            </w:r>
                          </w:p>
                          <w:p w:rsidR="000C28EF" w:rsidRDefault="000C28EF" w:rsidP="000C28EF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Frauen- &amp; Mädchenfußball </w:t>
                            </w:r>
                          </w:p>
                          <w:p w:rsidR="000C28EF" w:rsidRDefault="000C28EF" w:rsidP="000C28EF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Telefon: (0261) 135-136 juergen.hoerter@fv-rheinland.de </w:t>
                            </w:r>
                          </w:p>
                          <w:p w:rsidR="00027F7A" w:rsidRPr="006E7136" w:rsidRDefault="00027F7A" w:rsidP="00027F7A">
                            <w:pPr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34.15pt;margin-top:6.4pt;width:171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" filled="f" stroked="f">
                <v:textbox>
                  <w:txbxContent>
                    <w:p w:rsidR="00027F7A" w:rsidRPr="006E7136" w:rsidRDefault="00027F7A" w:rsidP="00027F7A">
                      <w:pP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:rsidR="000C28EF" w:rsidRDefault="000C28EF" w:rsidP="000C28EF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Ihr Ansprechpartner: </w:t>
                      </w:r>
                    </w:p>
                    <w:p w:rsidR="000C28EF" w:rsidRDefault="000C28EF" w:rsidP="000C28EF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Jürgen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Hörter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0C28EF" w:rsidRDefault="000C28EF" w:rsidP="000C28EF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Seniorenspielbetrieb / Auswahlmannschaften / </w:t>
                      </w:r>
                    </w:p>
                    <w:p w:rsidR="000C28EF" w:rsidRDefault="000C28EF" w:rsidP="000C28EF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Frauen- &amp; Mädchenfußball </w:t>
                      </w:r>
                    </w:p>
                    <w:p w:rsidR="000C28EF" w:rsidRDefault="000C28EF" w:rsidP="000C28EF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Telefon: (0261) 135-136 juergen.hoerter@fv-rheinland.de </w:t>
                      </w:r>
                    </w:p>
                    <w:p w:rsidR="00027F7A" w:rsidRPr="006E7136" w:rsidRDefault="00027F7A" w:rsidP="00027F7A">
                      <w:pPr>
                        <w:rPr>
                          <w:rFonts w:ascii="Arial" w:hAnsi="Arial" w:cs="Arial"/>
                          <w:color w:val="000000"/>
                          <w:sz w:val="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8F008E" w:rsidRPr="000C28EF" w:rsidRDefault="000C28EF" w:rsidP="008F008E">
      <w:pPr>
        <w:tabs>
          <w:tab w:val="left" w:pos="7020"/>
        </w:tabs>
        <w:rPr>
          <w:rFonts w:ascii="Arial" w:hAnsi="Arial" w:cs="Arial"/>
          <w:color w:val="333333"/>
          <w:sz w:val="40"/>
          <w:szCs w:val="40"/>
        </w:rPr>
      </w:pPr>
      <w:r w:rsidRPr="000C28EF">
        <w:rPr>
          <w:rFonts w:ascii="Arial" w:hAnsi="Arial" w:cs="Arial"/>
          <w:color w:val="333333"/>
          <w:sz w:val="40"/>
          <w:szCs w:val="40"/>
        </w:rPr>
        <w:t>Durchführungsbestimmungen</w:t>
      </w:r>
    </w:p>
    <w:p w:rsidR="008F008E" w:rsidRDefault="008F008E" w:rsidP="008F008E">
      <w:pPr>
        <w:tabs>
          <w:tab w:val="left" w:pos="7020"/>
        </w:tabs>
        <w:rPr>
          <w:rFonts w:ascii="Arial" w:hAnsi="Arial" w:cs="Arial"/>
          <w:color w:val="333333"/>
          <w:sz w:val="22"/>
          <w:szCs w:val="22"/>
        </w:rPr>
      </w:pPr>
    </w:p>
    <w:p w:rsidR="007E08C9" w:rsidRPr="005E5E96" w:rsidRDefault="007E08C9" w:rsidP="007E08C9">
      <w:pPr>
        <w:tabs>
          <w:tab w:val="left" w:pos="7020"/>
        </w:tabs>
        <w:rPr>
          <w:rFonts w:ascii="Arial" w:hAnsi="Arial" w:cs="Arial"/>
          <w:sz w:val="22"/>
          <w:szCs w:val="22"/>
        </w:rPr>
      </w:pPr>
      <w:r w:rsidRPr="005E5E96">
        <w:rPr>
          <w:rFonts w:ascii="Arial" w:hAnsi="Arial" w:cs="Arial"/>
          <w:b/>
          <w:bCs/>
          <w:i/>
          <w:iCs/>
          <w:sz w:val="22"/>
          <w:szCs w:val="22"/>
        </w:rPr>
        <w:t>Bitb</w:t>
      </w:r>
      <w:r w:rsidR="005E5E96" w:rsidRPr="005E5E96">
        <w:rPr>
          <w:rFonts w:ascii="Arial" w:hAnsi="Arial" w:cs="Arial"/>
          <w:b/>
          <w:bCs/>
          <w:i/>
          <w:iCs/>
          <w:sz w:val="22"/>
          <w:szCs w:val="22"/>
        </w:rPr>
        <w:t xml:space="preserve">urger </w:t>
      </w:r>
      <w:r w:rsidR="00E5364C">
        <w:rPr>
          <w:rFonts w:ascii="Arial" w:hAnsi="Arial" w:cs="Arial"/>
          <w:b/>
          <w:bCs/>
          <w:i/>
          <w:iCs/>
          <w:sz w:val="22"/>
          <w:szCs w:val="22"/>
        </w:rPr>
        <w:t>Kreispo</w:t>
      </w:r>
      <w:r w:rsidR="005E5E96" w:rsidRPr="005E5E96">
        <w:rPr>
          <w:rFonts w:ascii="Arial" w:hAnsi="Arial" w:cs="Arial"/>
          <w:b/>
          <w:bCs/>
          <w:i/>
          <w:iCs/>
          <w:sz w:val="22"/>
          <w:szCs w:val="22"/>
        </w:rPr>
        <w:t>kal Saison 201</w:t>
      </w:r>
      <w:r w:rsidR="005C6B25">
        <w:rPr>
          <w:rFonts w:ascii="Arial" w:hAnsi="Arial" w:cs="Arial"/>
          <w:b/>
          <w:bCs/>
          <w:i/>
          <w:iCs/>
          <w:sz w:val="22"/>
          <w:szCs w:val="22"/>
        </w:rPr>
        <w:t>8</w:t>
      </w:r>
      <w:r w:rsidR="00D44EF0">
        <w:rPr>
          <w:rFonts w:ascii="Arial" w:hAnsi="Arial" w:cs="Arial"/>
          <w:b/>
          <w:bCs/>
          <w:i/>
          <w:iCs/>
          <w:sz w:val="22"/>
          <w:szCs w:val="22"/>
        </w:rPr>
        <w:t>/</w:t>
      </w:r>
      <w:r w:rsidRPr="005E5E96">
        <w:rPr>
          <w:rFonts w:ascii="Arial" w:hAnsi="Arial" w:cs="Arial"/>
          <w:b/>
          <w:bCs/>
          <w:i/>
          <w:iCs/>
          <w:sz w:val="22"/>
          <w:szCs w:val="22"/>
        </w:rPr>
        <w:t>1</w:t>
      </w:r>
      <w:r w:rsidR="005C6B25">
        <w:rPr>
          <w:rFonts w:ascii="Arial" w:hAnsi="Arial" w:cs="Arial"/>
          <w:b/>
          <w:bCs/>
          <w:i/>
          <w:iCs/>
          <w:sz w:val="22"/>
          <w:szCs w:val="22"/>
        </w:rPr>
        <w:t>9</w:t>
      </w:r>
    </w:p>
    <w:p w:rsidR="007E08C9" w:rsidRPr="005E5E96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="Arial" w:hAnsi="Arial" w:cs="Arial"/>
          <w:sz w:val="16"/>
          <w:szCs w:val="20"/>
        </w:rPr>
      </w:pP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>Liebe Sportfreunde,</w:t>
      </w:r>
      <w:r w:rsidRPr="000C28EF">
        <w:rPr>
          <w:rFonts w:asciiTheme="minorHAnsi" w:hAnsiTheme="minorHAnsi" w:cstheme="minorHAnsi"/>
        </w:rPr>
        <w:tab/>
      </w:r>
      <w:r w:rsidRPr="000C28EF">
        <w:rPr>
          <w:rFonts w:asciiTheme="minorHAnsi" w:hAnsiTheme="minorHAnsi" w:cstheme="minorHAnsi"/>
        </w:rPr>
        <w:tab/>
      </w:r>
      <w:r w:rsidRPr="000C28EF">
        <w:rPr>
          <w:rFonts w:asciiTheme="minorHAnsi" w:hAnsiTheme="minorHAnsi" w:cstheme="minorHAnsi"/>
        </w:rPr>
        <w:tab/>
      </w:r>
      <w:r w:rsidRPr="000C28EF">
        <w:rPr>
          <w:rFonts w:asciiTheme="minorHAnsi" w:hAnsiTheme="minorHAnsi" w:cstheme="minorHAnsi"/>
        </w:rPr>
        <w:tab/>
      </w:r>
      <w:r w:rsidRPr="000C28EF">
        <w:rPr>
          <w:rFonts w:asciiTheme="minorHAnsi" w:hAnsiTheme="minorHAnsi" w:cstheme="minorHAnsi"/>
        </w:rPr>
        <w:tab/>
      </w:r>
      <w:r w:rsidRPr="000C28EF">
        <w:rPr>
          <w:rFonts w:asciiTheme="minorHAnsi" w:hAnsiTheme="minorHAnsi" w:cstheme="minorHAnsi"/>
        </w:rPr>
        <w:tab/>
      </w:r>
      <w:r w:rsidRPr="000C28EF">
        <w:rPr>
          <w:rFonts w:asciiTheme="minorHAnsi" w:hAnsiTheme="minorHAnsi" w:cstheme="minorHAnsi"/>
        </w:rPr>
        <w:tab/>
        <w:t xml:space="preserve">            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</w:p>
    <w:p w:rsidR="007E08C9" w:rsidRPr="000C28EF" w:rsidRDefault="005E5E96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>nachfolgend erhalten Sie die Durchführungsbestimmungen für den Bitburger-</w:t>
      </w:r>
      <w:r w:rsidR="00E5364C" w:rsidRPr="000C28EF">
        <w:rPr>
          <w:rFonts w:asciiTheme="minorHAnsi" w:hAnsiTheme="minorHAnsi" w:cstheme="minorHAnsi"/>
        </w:rPr>
        <w:t>Kreis</w:t>
      </w:r>
      <w:r w:rsidRPr="000C28EF">
        <w:rPr>
          <w:rFonts w:asciiTheme="minorHAnsi" w:hAnsiTheme="minorHAnsi" w:cstheme="minorHAnsi"/>
        </w:rPr>
        <w:t>pokal 201</w:t>
      </w:r>
      <w:r w:rsidR="00D44EF0" w:rsidRPr="000C28EF">
        <w:rPr>
          <w:rFonts w:asciiTheme="minorHAnsi" w:hAnsiTheme="minorHAnsi" w:cstheme="minorHAnsi"/>
        </w:rPr>
        <w:t>8/19</w:t>
      </w:r>
      <w:r w:rsidR="005C6B25" w:rsidRPr="000C28EF">
        <w:rPr>
          <w:rFonts w:asciiTheme="minorHAnsi" w:hAnsiTheme="minorHAnsi" w:cstheme="minorHAnsi"/>
        </w:rPr>
        <w:t>19</w:t>
      </w:r>
      <w:r w:rsidRPr="000C28EF">
        <w:rPr>
          <w:rFonts w:asciiTheme="minorHAnsi" w:hAnsiTheme="minorHAnsi" w:cstheme="minorHAnsi"/>
        </w:rPr>
        <w:t xml:space="preserve"> mit der Bitte um entsprechende Kenntnisnahme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</w:p>
    <w:p w:rsidR="007E08C9" w:rsidRPr="000C28EF" w:rsidRDefault="005E5E96" w:rsidP="007E08C9">
      <w:pPr>
        <w:pStyle w:val="berschrift1"/>
        <w:rPr>
          <w:rFonts w:asciiTheme="minorHAnsi" w:hAnsiTheme="minorHAnsi" w:cstheme="minorHAnsi"/>
          <w:sz w:val="24"/>
          <w:szCs w:val="24"/>
        </w:rPr>
      </w:pPr>
      <w:r w:rsidRPr="000C28EF">
        <w:rPr>
          <w:rFonts w:asciiTheme="minorHAnsi" w:hAnsiTheme="minorHAnsi" w:cstheme="minorHAnsi"/>
          <w:sz w:val="24"/>
          <w:szCs w:val="24"/>
        </w:rPr>
        <w:t>Spielzeit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jc w:val="both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 xml:space="preserve">Endet ein Spiel unentschieden, erfolgt eine Verlängerung von 2 x 15 Minuten. Ist der Sieger </w:t>
      </w:r>
      <w:bookmarkStart w:id="0" w:name="_GoBack"/>
      <w:bookmarkEnd w:id="0"/>
      <w:r w:rsidRPr="000C28EF">
        <w:rPr>
          <w:rFonts w:asciiTheme="minorHAnsi" w:hAnsiTheme="minorHAnsi" w:cstheme="minorHAnsi"/>
        </w:rPr>
        <w:t>dann noch nicht ermittelt, wird die 11-Meter-Entscheidung angewandt.</w:t>
      </w:r>
    </w:p>
    <w:p w:rsidR="005E5E96" w:rsidRPr="000C28EF" w:rsidRDefault="005E5E96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jc w:val="both"/>
        <w:rPr>
          <w:rFonts w:asciiTheme="minorHAnsi" w:hAnsiTheme="minorHAnsi" w:cstheme="minorHAnsi"/>
        </w:rPr>
      </w:pPr>
    </w:p>
    <w:p w:rsidR="005E5E96" w:rsidRPr="000C28EF" w:rsidRDefault="005E5E96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jc w:val="both"/>
        <w:rPr>
          <w:rFonts w:asciiTheme="minorHAnsi" w:hAnsiTheme="minorHAnsi" w:cstheme="minorHAnsi"/>
          <w:b/>
          <w:u w:val="single"/>
        </w:rPr>
      </w:pPr>
      <w:r w:rsidRPr="000C28EF">
        <w:rPr>
          <w:rFonts w:asciiTheme="minorHAnsi" w:hAnsiTheme="minorHAnsi" w:cstheme="minorHAnsi"/>
          <w:b/>
          <w:u w:val="single"/>
        </w:rPr>
        <w:t>Ein-, und Auswechslungen:</w:t>
      </w:r>
    </w:p>
    <w:p w:rsidR="005E5E96" w:rsidRPr="000C28EF" w:rsidRDefault="005F33CE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jc w:val="both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>Im Bitburger-</w:t>
      </w:r>
      <w:r w:rsidR="000C28EF" w:rsidRPr="000C28EF">
        <w:rPr>
          <w:rFonts w:asciiTheme="minorHAnsi" w:hAnsiTheme="minorHAnsi" w:cstheme="minorHAnsi"/>
        </w:rPr>
        <w:t>Kreisp</w:t>
      </w:r>
      <w:r w:rsidRPr="000C28EF">
        <w:rPr>
          <w:rFonts w:asciiTheme="minorHAnsi" w:hAnsiTheme="minorHAnsi" w:cstheme="minorHAnsi"/>
        </w:rPr>
        <w:t xml:space="preserve">okal dürfen während der regulären Spielzeit bis zu drei Spieler ausgetauscht werden. Kommt es in der Begegnung zu einer Verlängerung, erhöht sich die Anzahl der Auswechslungen auf </w:t>
      </w:r>
      <w:r w:rsidRPr="000C28EF">
        <w:rPr>
          <w:rFonts w:asciiTheme="minorHAnsi" w:hAnsiTheme="minorHAnsi" w:cstheme="minorHAnsi"/>
          <w:color w:val="FF0000"/>
        </w:rPr>
        <w:t xml:space="preserve">vier </w:t>
      </w:r>
      <w:r w:rsidRPr="000C28EF">
        <w:rPr>
          <w:rFonts w:asciiTheme="minorHAnsi" w:hAnsiTheme="minorHAnsi" w:cstheme="minorHAnsi"/>
        </w:rPr>
        <w:t xml:space="preserve">Spieler pro Mannschaft. 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jc w:val="both"/>
        <w:rPr>
          <w:rFonts w:asciiTheme="minorHAnsi" w:hAnsiTheme="minorHAnsi" w:cstheme="minorHAnsi"/>
        </w:rPr>
      </w:pP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  <w:i/>
          <w:iCs/>
          <w:u w:val="single"/>
        </w:rPr>
      </w:pPr>
      <w:r w:rsidRPr="000C28EF">
        <w:rPr>
          <w:rFonts w:asciiTheme="minorHAnsi" w:hAnsiTheme="minorHAnsi" w:cstheme="minorHAnsi"/>
          <w:b/>
          <w:bCs/>
          <w:i/>
          <w:iCs/>
          <w:u w:val="single"/>
        </w:rPr>
        <w:t>Schiedsrichter-Ansetzung</w:t>
      </w:r>
    </w:p>
    <w:p w:rsidR="000C28EF" w:rsidRPr="000C28EF" w:rsidRDefault="000C28EF" w:rsidP="000C28EF">
      <w:pPr>
        <w:pStyle w:val="Default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 xml:space="preserve">Die Schiedsrichter-Ansetzungen erfolgen durch den Kreisschiedsrichterobmann. Die SR-Spesen betragen den Spesensatz, der bei der höchsten am Spiel beteiligten Mannschaft gilt. ( Kreisliga A 23,-€, Kreisliga B, C und D 20,-€ ) </w:t>
      </w:r>
    </w:p>
    <w:p w:rsidR="000C28EF" w:rsidRP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  <w:i/>
          <w:iCs/>
          <w:sz w:val="16"/>
          <w:szCs w:val="16"/>
          <w:u w:val="single"/>
        </w:rPr>
      </w:pPr>
    </w:p>
    <w:p w:rsidR="000C28EF" w:rsidRP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  <w:i/>
          <w:iCs/>
          <w:sz w:val="16"/>
          <w:szCs w:val="16"/>
          <w:u w:val="single"/>
        </w:rPr>
      </w:pPr>
    </w:p>
    <w:p w:rsidR="000C28EF" w:rsidRP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sz w:val="16"/>
          <w:szCs w:val="16"/>
        </w:rPr>
      </w:pP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  <w:b/>
          <w:bCs/>
          <w:i/>
          <w:iCs/>
          <w:u w:val="single"/>
        </w:rPr>
        <w:t>Spielberechtigung</w:t>
      </w:r>
    </w:p>
    <w:p w:rsidR="007E08C9" w:rsidRPr="000C28EF" w:rsidRDefault="007E08C9" w:rsidP="007E08C9">
      <w:pPr>
        <w:jc w:val="both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  <w:b/>
          <w:color w:val="FF0000"/>
        </w:rPr>
        <w:t>Für den Einsatz in Pokalspielen muss die Pflichtspielberechtigung vorliegen</w:t>
      </w:r>
      <w:r w:rsidRPr="000C28EF">
        <w:rPr>
          <w:rFonts w:asciiTheme="minorHAnsi" w:hAnsiTheme="minorHAnsi" w:cstheme="minorHAnsi"/>
          <w:color w:val="FF0000"/>
        </w:rPr>
        <w:t xml:space="preserve">. </w:t>
      </w:r>
      <w:r w:rsidRPr="000C28EF">
        <w:rPr>
          <w:rFonts w:asciiTheme="minorHAnsi" w:hAnsiTheme="minorHAnsi" w:cstheme="minorHAnsi"/>
        </w:rPr>
        <w:t xml:space="preserve">Bei fehlendem </w:t>
      </w:r>
      <w:r w:rsidR="005C6B25" w:rsidRPr="000C28EF">
        <w:rPr>
          <w:rFonts w:asciiTheme="minorHAnsi" w:hAnsiTheme="minorHAnsi" w:cstheme="minorHAnsi"/>
        </w:rPr>
        <w:t>Nachweis der Spielberechtigung sind die Durchführungsbestimmungen zu diesem Fall zu beachten.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> </w:t>
      </w:r>
    </w:p>
    <w:p w:rsid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  <w:i/>
          <w:iCs/>
          <w:u w:val="single"/>
        </w:rPr>
      </w:pPr>
    </w:p>
    <w:p w:rsid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  <w:i/>
          <w:iCs/>
          <w:u w:val="single"/>
        </w:rPr>
      </w:pPr>
    </w:p>
    <w:p w:rsid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  <w:i/>
          <w:iCs/>
          <w:u w:val="single"/>
        </w:rPr>
      </w:pPr>
    </w:p>
    <w:p w:rsid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  <w:i/>
          <w:iCs/>
          <w:u w:val="single"/>
        </w:rPr>
      </w:pPr>
    </w:p>
    <w:p w:rsid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  <w:i/>
          <w:iCs/>
          <w:u w:val="single"/>
        </w:rPr>
      </w:pPr>
    </w:p>
    <w:p w:rsid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  <w:i/>
          <w:iCs/>
          <w:u w:val="single"/>
        </w:rPr>
      </w:pP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bCs/>
        </w:rPr>
      </w:pPr>
      <w:r w:rsidRPr="000C28EF">
        <w:rPr>
          <w:rFonts w:asciiTheme="minorHAnsi" w:hAnsiTheme="minorHAnsi" w:cstheme="minorHAnsi"/>
          <w:b/>
          <w:bCs/>
          <w:i/>
          <w:iCs/>
          <w:u w:val="single"/>
        </w:rPr>
        <w:t>Eintrittspreise</w:t>
      </w:r>
    </w:p>
    <w:p w:rsidR="000C28EF" w:rsidRDefault="000C28EF" w:rsidP="000C28EF">
      <w:pPr>
        <w:pStyle w:val="Default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Als angemessene Eintrittspreise werden folgende Richtwerte für Erwachsene empfohlen. Beteiligung von Kreisliga A 3,-€, Kreisliga B, C und D 2,50 €. Die Spielabrechnung wird auf dem sich im Anhang befindenden Spielabrechnungsbogen gemäß § 42 </w:t>
      </w:r>
      <w:proofErr w:type="spellStart"/>
      <w:r>
        <w:rPr>
          <w:rFonts w:ascii="Verdana" w:hAnsi="Verdana" w:cs="Verdana"/>
          <w:sz w:val="20"/>
          <w:szCs w:val="20"/>
        </w:rPr>
        <w:t>SpO</w:t>
      </w:r>
      <w:proofErr w:type="spellEnd"/>
      <w:r>
        <w:rPr>
          <w:rFonts w:ascii="Verdana" w:hAnsi="Verdana" w:cs="Verdana"/>
          <w:sz w:val="20"/>
          <w:szCs w:val="20"/>
        </w:rPr>
        <w:t xml:space="preserve"> durchgeführt, welcher </w:t>
      </w:r>
      <w:r>
        <w:rPr>
          <w:rFonts w:ascii="Verdana" w:hAnsi="Verdana" w:cs="Verdana"/>
          <w:b/>
          <w:bCs/>
          <w:sz w:val="20"/>
          <w:szCs w:val="20"/>
        </w:rPr>
        <w:t xml:space="preserve">nicht </w:t>
      </w:r>
      <w:r>
        <w:rPr>
          <w:rFonts w:ascii="Verdana" w:hAnsi="Verdana" w:cs="Verdana"/>
          <w:sz w:val="20"/>
          <w:szCs w:val="20"/>
        </w:rPr>
        <w:t xml:space="preserve">an den Spielleiter eingereicht werden muss. Dem Gastverein steht das Recht der Kontrolle zu. Für das Finale werden gesonderte Eintrittspreise festgelegt. 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</w:p>
    <w:p w:rsidR="007E08C9" w:rsidRPr="000C28EF" w:rsidRDefault="00EB762C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  <w:b/>
          <w:bCs/>
          <w:i/>
          <w:iCs/>
          <w:u w:val="single"/>
        </w:rPr>
        <w:t>Spielkleidung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jc w:val="both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>Bei gleicher Trikotfarbe wechselt die Gastmannschaft.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jc w:val="both"/>
        <w:rPr>
          <w:rFonts w:asciiTheme="minorHAnsi" w:hAnsiTheme="minorHAnsi" w:cstheme="minorHAnsi"/>
        </w:rPr>
      </w:pP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  <w:b/>
          <w:bCs/>
          <w:i/>
          <w:iCs/>
          <w:u w:val="single"/>
        </w:rPr>
        <w:t>Spielberichte</w:t>
      </w:r>
    </w:p>
    <w:p w:rsidR="000C28EF" w:rsidRDefault="000C28EF" w:rsidP="000C28EF">
      <w:pPr>
        <w:pStyle w:val="Default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Im Bitburger-Kreispokal wird der elektronische Spielbericht angewandt. Wenn nötig werden die Sonderberichte an den Spruchkammervorsitzenden </w:t>
      </w:r>
      <w:r>
        <w:rPr>
          <w:rFonts w:ascii="Verdana" w:hAnsi="Verdana" w:cs="Verdana"/>
          <w:sz w:val="20"/>
          <w:szCs w:val="20"/>
        </w:rPr>
        <w:t xml:space="preserve">Walter </w:t>
      </w:r>
      <w:proofErr w:type="spellStart"/>
      <w:r>
        <w:rPr>
          <w:rFonts w:ascii="Verdana" w:hAnsi="Verdana" w:cs="Verdana"/>
          <w:sz w:val="20"/>
          <w:szCs w:val="20"/>
        </w:rPr>
        <w:t>Schmengler</w:t>
      </w:r>
      <w:proofErr w:type="spellEnd"/>
      <w:r>
        <w:rPr>
          <w:rFonts w:ascii="Verdana" w:hAnsi="Verdana" w:cs="Verdana"/>
          <w:sz w:val="20"/>
          <w:szCs w:val="20"/>
        </w:rPr>
        <w:t xml:space="preserve"> sowie den Spielleiter Peter Durst versandt. </w:t>
      </w:r>
    </w:p>
    <w:p w:rsidR="000C28EF" w:rsidRDefault="000C28EF" w:rsidP="005C6B25">
      <w:pPr>
        <w:rPr>
          <w:rFonts w:asciiTheme="minorHAnsi" w:hAnsiTheme="minorHAnsi" w:cstheme="minorHAnsi"/>
        </w:rPr>
      </w:pP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  <w:b/>
          <w:i/>
          <w:u w:val="single"/>
        </w:rPr>
      </w:pPr>
      <w:r w:rsidRPr="000C28EF">
        <w:rPr>
          <w:rFonts w:asciiTheme="minorHAnsi" w:hAnsiTheme="minorHAnsi" w:cstheme="minorHAnsi"/>
          <w:b/>
          <w:i/>
          <w:u w:val="single"/>
        </w:rPr>
        <w:t>Ergebnismeldung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jc w:val="both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>Die Spielergebnisse sind von der Heimmannschaft im DFBnet bis spätestens 18.00</w:t>
      </w:r>
      <w:r w:rsidR="00EB762C" w:rsidRPr="000C28EF">
        <w:rPr>
          <w:rFonts w:asciiTheme="minorHAnsi" w:hAnsiTheme="minorHAnsi" w:cstheme="minorHAnsi"/>
        </w:rPr>
        <w:t xml:space="preserve"> </w:t>
      </w:r>
      <w:r w:rsidRPr="000C28EF">
        <w:rPr>
          <w:rFonts w:asciiTheme="minorHAnsi" w:hAnsiTheme="minorHAnsi" w:cstheme="minorHAnsi"/>
        </w:rPr>
        <w:t>Uhr, bei Spielen die nach 17.00</w:t>
      </w:r>
      <w:r w:rsidR="00EB762C" w:rsidRPr="000C28EF">
        <w:rPr>
          <w:rFonts w:asciiTheme="minorHAnsi" w:hAnsiTheme="minorHAnsi" w:cstheme="minorHAnsi"/>
        </w:rPr>
        <w:t xml:space="preserve"> </w:t>
      </w:r>
      <w:r w:rsidRPr="000C28EF">
        <w:rPr>
          <w:rFonts w:asciiTheme="minorHAnsi" w:hAnsiTheme="minorHAnsi" w:cstheme="minorHAnsi"/>
        </w:rPr>
        <w:t>Uhr enden eine Stunde nach Spielschluss, zu melden.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>Wir wünschen den Spielen einen fairen Verlauf.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ind w:right="-227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>Mit sportlichen Grüßen</w:t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1" locked="0" layoutInCell="1" allowOverlap="1" wp14:anchorId="41E61446" wp14:editId="32A49520">
            <wp:simplePos x="0" y="0"/>
            <wp:positionH relativeFrom="column">
              <wp:posOffset>6986</wp:posOffset>
            </wp:positionH>
            <wp:positionV relativeFrom="paragraph">
              <wp:posOffset>3176</wp:posOffset>
            </wp:positionV>
            <wp:extent cx="1120140" cy="422834"/>
            <wp:effectExtent l="0" t="0" r="3810" b="0"/>
            <wp:wrapNone/>
            <wp:docPr id="6" name="Grafik 6" descr="unterschrift jü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erschrift jür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21" cy="4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8C9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</w:p>
    <w:p w:rsidR="00D44EF0" w:rsidRPr="000C28EF" w:rsidRDefault="007E08C9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 xml:space="preserve">Jürgen </w:t>
      </w:r>
      <w:proofErr w:type="spellStart"/>
      <w:r w:rsidRPr="000C28EF">
        <w:rPr>
          <w:rFonts w:asciiTheme="minorHAnsi" w:hAnsiTheme="minorHAnsi" w:cstheme="minorHAnsi"/>
        </w:rPr>
        <w:t>Hörter</w:t>
      </w:r>
      <w:proofErr w:type="spellEnd"/>
      <w:r w:rsidRPr="000C28EF">
        <w:rPr>
          <w:rFonts w:asciiTheme="minorHAnsi" w:hAnsiTheme="minorHAnsi" w:cstheme="minorHAnsi"/>
        </w:rPr>
        <w:tab/>
      </w:r>
      <w:r w:rsidRPr="000C28EF">
        <w:rPr>
          <w:rFonts w:asciiTheme="minorHAnsi" w:hAnsiTheme="minorHAnsi" w:cstheme="minorHAnsi"/>
        </w:rPr>
        <w:tab/>
      </w:r>
      <w:r w:rsidRPr="000C28EF">
        <w:rPr>
          <w:rFonts w:asciiTheme="minorHAnsi" w:hAnsiTheme="minorHAnsi" w:cstheme="minorHAnsi"/>
        </w:rPr>
        <w:tab/>
      </w:r>
      <w:r w:rsidRPr="000C28EF">
        <w:rPr>
          <w:rFonts w:asciiTheme="minorHAnsi" w:hAnsiTheme="minorHAnsi" w:cstheme="minorHAnsi"/>
        </w:rPr>
        <w:tab/>
      </w:r>
    </w:p>
    <w:p w:rsidR="000C28EF" w:rsidRDefault="00D44EF0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>Verbandsgeschäftsstelle</w:t>
      </w:r>
    </w:p>
    <w:p w:rsid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</w:p>
    <w:p w:rsidR="000C28EF" w:rsidRDefault="000C28EF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</w:p>
    <w:p w:rsidR="000C28EF" w:rsidRDefault="00D44EF0" w:rsidP="000C28EF">
      <w:pPr>
        <w:pStyle w:val="Default"/>
        <w:rPr>
          <w:rFonts w:ascii="Calibri" w:hAnsi="Calibri" w:cs="Calibri"/>
          <w:sz w:val="23"/>
          <w:szCs w:val="23"/>
        </w:rPr>
      </w:pPr>
      <w:r w:rsidRPr="000C28EF">
        <w:rPr>
          <w:rFonts w:asciiTheme="minorHAnsi" w:hAnsiTheme="minorHAnsi" w:cstheme="minorHAnsi"/>
        </w:rPr>
        <w:tab/>
      </w:r>
      <w:r w:rsidR="000C28EF" w:rsidRPr="000C28EF">
        <w:rPr>
          <w:rFonts w:ascii="Calibri" w:hAnsi="Calibri" w:cs="Calibri"/>
          <w:b/>
          <w:bCs/>
          <w:sz w:val="23"/>
          <w:szCs w:val="23"/>
          <w:highlight w:val="yellow"/>
        </w:rPr>
        <w:t>Spielleiter Kreis Koblenz</w:t>
      </w:r>
      <w:r w:rsidR="000C28EF">
        <w:rPr>
          <w:rFonts w:ascii="Calibri" w:hAnsi="Calibri" w:cs="Calibri"/>
          <w:b/>
          <w:bCs/>
          <w:sz w:val="23"/>
          <w:szCs w:val="23"/>
        </w:rPr>
        <w:t xml:space="preserve"> </w:t>
      </w:r>
    </w:p>
    <w:p w:rsidR="000C28EF" w:rsidRDefault="000C28EF" w:rsidP="000C28EF">
      <w:pPr>
        <w:pStyle w:val="Default"/>
        <w:rPr>
          <w:rFonts w:ascii="Calibri" w:hAnsi="Calibri" w:cs="Calibri"/>
          <w:b/>
          <w:bCs/>
          <w:sz w:val="23"/>
          <w:szCs w:val="23"/>
        </w:rPr>
      </w:pPr>
      <w:r>
        <w:rPr>
          <w:rFonts w:ascii="Calibri" w:hAnsi="Calibri" w:cs="Calibri"/>
          <w:b/>
          <w:bCs/>
          <w:sz w:val="23"/>
          <w:szCs w:val="23"/>
        </w:rPr>
        <w:t xml:space="preserve">Peter Durst, </w:t>
      </w:r>
    </w:p>
    <w:p w:rsidR="000C28EF" w:rsidRDefault="000C28EF" w:rsidP="000C28EF">
      <w:pPr>
        <w:pStyle w:val="Default"/>
        <w:rPr>
          <w:rFonts w:ascii="Calibri" w:hAnsi="Calibri" w:cs="Calibri"/>
          <w:sz w:val="23"/>
          <w:szCs w:val="23"/>
        </w:rPr>
      </w:pPr>
      <w:proofErr w:type="spellStart"/>
      <w:r>
        <w:rPr>
          <w:rFonts w:ascii="Calibri" w:hAnsi="Calibri" w:cs="Calibri"/>
          <w:b/>
          <w:bCs/>
          <w:sz w:val="23"/>
          <w:szCs w:val="23"/>
        </w:rPr>
        <w:t>Lennigstr</w:t>
      </w:r>
      <w:proofErr w:type="spellEnd"/>
      <w:r>
        <w:rPr>
          <w:rFonts w:ascii="Calibri" w:hAnsi="Calibri" w:cs="Calibri"/>
          <w:b/>
          <w:bCs/>
          <w:sz w:val="23"/>
          <w:szCs w:val="23"/>
        </w:rPr>
        <w:t>. 39, 56330 Kobern-</w:t>
      </w:r>
      <w:proofErr w:type="spellStart"/>
      <w:r>
        <w:rPr>
          <w:rFonts w:ascii="Calibri" w:hAnsi="Calibri" w:cs="Calibri"/>
          <w:b/>
          <w:bCs/>
          <w:sz w:val="23"/>
          <w:szCs w:val="23"/>
        </w:rPr>
        <w:t>Gondorf</w:t>
      </w:r>
      <w:proofErr w:type="spellEnd"/>
      <w:r>
        <w:rPr>
          <w:rFonts w:ascii="Calibri" w:hAnsi="Calibri" w:cs="Calibri"/>
          <w:b/>
          <w:bCs/>
          <w:sz w:val="23"/>
          <w:szCs w:val="23"/>
        </w:rPr>
        <w:t xml:space="preserve"> </w:t>
      </w:r>
    </w:p>
    <w:p w:rsidR="000C28EF" w:rsidRDefault="000C28EF" w:rsidP="000C28EF">
      <w:pPr>
        <w:pStyle w:val="Defaul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b/>
          <w:bCs/>
          <w:sz w:val="23"/>
          <w:szCs w:val="23"/>
        </w:rPr>
        <w:t xml:space="preserve">Tel. 02607 4428 </w:t>
      </w:r>
    </w:p>
    <w:p w:rsidR="000C28EF" w:rsidRDefault="000C28EF" w:rsidP="000C28EF">
      <w:pPr>
        <w:pStyle w:val="Defaul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b/>
          <w:bCs/>
          <w:sz w:val="23"/>
          <w:szCs w:val="23"/>
        </w:rPr>
        <w:t xml:space="preserve">Mobil 015161716059 </w:t>
      </w:r>
    </w:p>
    <w:p w:rsidR="000C28EF" w:rsidRDefault="000C28EF" w:rsidP="000C28EF">
      <w:r>
        <w:rPr>
          <w:rFonts w:ascii="Calibri" w:hAnsi="Calibri" w:cs="Calibri"/>
          <w:b/>
          <w:bCs/>
          <w:sz w:val="23"/>
          <w:szCs w:val="23"/>
        </w:rPr>
        <w:t>Mail: durst-peter@t-online.de</w:t>
      </w:r>
    </w:p>
    <w:p w:rsidR="006B0B6E" w:rsidRPr="000C28EF" w:rsidRDefault="00D44EF0" w:rsidP="007E08C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080"/>
        </w:tabs>
        <w:suppressAutoHyphens/>
        <w:snapToGrid w:val="0"/>
        <w:rPr>
          <w:rFonts w:asciiTheme="minorHAnsi" w:hAnsiTheme="minorHAnsi" w:cstheme="minorHAnsi"/>
        </w:rPr>
      </w:pPr>
      <w:r w:rsidRPr="000C28EF">
        <w:rPr>
          <w:rFonts w:asciiTheme="minorHAnsi" w:hAnsiTheme="minorHAnsi" w:cstheme="minorHAnsi"/>
        </w:rPr>
        <w:tab/>
      </w:r>
      <w:r w:rsidR="007E08C9" w:rsidRPr="000C28EF">
        <w:rPr>
          <w:rFonts w:asciiTheme="minorHAnsi" w:hAnsiTheme="minorHAnsi" w:cstheme="minorHAnsi"/>
        </w:rPr>
        <w:t xml:space="preserve"> </w:t>
      </w:r>
    </w:p>
    <w:sectPr w:rsidR="006B0B6E" w:rsidRPr="000C28EF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9D8" w:rsidRDefault="00F339D8" w:rsidP="00D22F7E">
      <w:r>
        <w:separator/>
      </w:r>
    </w:p>
  </w:endnote>
  <w:endnote w:type="continuationSeparator" w:id="0">
    <w:p w:rsidR="00F339D8" w:rsidRDefault="00F339D8" w:rsidP="00D22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F7E" w:rsidRDefault="00D22F7E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-892176</wp:posOffset>
          </wp:positionH>
          <wp:positionV relativeFrom="paragraph">
            <wp:posOffset>-721995</wp:posOffset>
          </wp:positionV>
          <wp:extent cx="7554051" cy="1348105"/>
          <wp:effectExtent l="0" t="0" r="889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4" cy="1356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9D8" w:rsidRDefault="00F339D8" w:rsidP="00D22F7E">
      <w:r>
        <w:separator/>
      </w:r>
    </w:p>
  </w:footnote>
  <w:footnote w:type="continuationSeparator" w:id="0">
    <w:p w:rsidR="00F339D8" w:rsidRDefault="00F339D8" w:rsidP="00D22F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F7E" w:rsidRDefault="00D22F7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-892176</wp:posOffset>
          </wp:positionH>
          <wp:positionV relativeFrom="paragraph">
            <wp:posOffset>-441960</wp:posOffset>
          </wp:positionV>
          <wp:extent cx="7550859" cy="383286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19" cy="3840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F7E"/>
    <w:rsid w:val="00027F7A"/>
    <w:rsid w:val="000C28EF"/>
    <w:rsid w:val="004C3748"/>
    <w:rsid w:val="005C6B25"/>
    <w:rsid w:val="005E5E96"/>
    <w:rsid w:val="005F33CE"/>
    <w:rsid w:val="006B0B6E"/>
    <w:rsid w:val="006E7136"/>
    <w:rsid w:val="00791B9F"/>
    <w:rsid w:val="007E08C9"/>
    <w:rsid w:val="007E5478"/>
    <w:rsid w:val="008F008E"/>
    <w:rsid w:val="00A32F61"/>
    <w:rsid w:val="00C713B3"/>
    <w:rsid w:val="00D22F7E"/>
    <w:rsid w:val="00D44EF0"/>
    <w:rsid w:val="00E5364C"/>
    <w:rsid w:val="00EB762C"/>
    <w:rsid w:val="00F339D8"/>
    <w:rsid w:val="00F7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008E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E08C9"/>
    <w:pPr>
      <w:keepNext/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080"/>
      </w:tabs>
      <w:suppressAutoHyphens/>
      <w:snapToGrid w:val="0"/>
      <w:outlineLvl w:val="0"/>
    </w:pPr>
    <w:rPr>
      <w:rFonts w:ascii="Arial" w:hAnsi="Arial" w:cs="Arial"/>
      <w:b/>
      <w:i/>
      <w:iCs/>
      <w:sz w:val="22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2F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22F7E"/>
  </w:style>
  <w:style w:type="paragraph" w:styleId="Fuzeile">
    <w:name w:val="footer"/>
    <w:basedOn w:val="Standard"/>
    <w:link w:val="FuzeileZchn"/>
    <w:uiPriority w:val="99"/>
    <w:unhideWhenUsed/>
    <w:rsid w:val="00D22F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22F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F7E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2F7E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7E08C9"/>
    <w:rPr>
      <w:rFonts w:ascii="Arial" w:eastAsia="Times New Roman" w:hAnsi="Arial" w:cs="Arial"/>
      <w:b/>
      <w:i/>
      <w:iCs/>
      <w:szCs w:val="26"/>
      <w:u w:val="single"/>
      <w:lang w:eastAsia="de-DE"/>
    </w:rPr>
  </w:style>
  <w:style w:type="character" w:styleId="Hyperlink">
    <w:name w:val="Hyperlink"/>
    <w:rsid w:val="007E08C9"/>
    <w:rPr>
      <w:color w:val="0000FF"/>
      <w:u w:val="single"/>
    </w:rPr>
  </w:style>
  <w:style w:type="paragraph" w:customStyle="1" w:styleId="Default">
    <w:name w:val="Default"/>
    <w:rsid w:val="000C28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008E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E08C9"/>
    <w:pPr>
      <w:keepNext/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080"/>
      </w:tabs>
      <w:suppressAutoHyphens/>
      <w:snapToGrid w:val="0"/>
      <w:outlineLvl w:val="0"/>
    </w:pPr>
    <w:rPr>
      <w:rFonts w:ascii="Arial" w:hAnsi="Arial" w:cs="Arial"/>
      <w:b/>
      <w:i/>
      <w:iCs/>
      <w:sz w:val="22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2F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22F7E"/>
  </w:style>
  <w:style w:type="paragraph" w:styleId="Fuzeile">
    <w:name w:val="footer"/>
    <w:basedOn w:val="Standard"/>
    <w:link w:val="FuzeileZchn"/>
    <w:uiPriority w:val="99"/>
    <w:unhideWhenUsed/>
    <w:rsid w:val="00D22F7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22F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F7E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2F7E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7E08C9"/>
    <w:rPr>
      <w:rFonts w:ascii="Arial" w:eastAsia="Times New Roman" w:hAnsi="Arial" w:cs="Arial"/>
      <w:b/>
      <w:i/>
      <w:iCs/>
      <w:szCs w:val="26"/>
      <w:u w:val="single"/>
      <w:lang w:eastAsia="de-DE"/>
    </w:rPr>
  </w:style>
  <w:style w:type="character" w:styleId="Hyperlink">
    <w:name w:val="Hyperlink"/>
    <w:rsid w:val="007E08C9"/>
    <w:rPr>
      <w:color w:val="0000FF"/>
      <w:u w:val="single"/>
    </w:rPr>
  </w:style>
  <w:style w:type="paragraph" w:customStyle="1" w:styleId="Default">
    <w:name w:val="Default"/>
    <w:rsid w:val="000C28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DA07B-5060-489A-926D-31916B78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Maylandt</dc:creator>
  <cp:lastModifiedBy>Durst</cp:lastModifiedBy>
  <cp:revision>2</cp:revision>
  <cp:lastPrinted>2013-11-28T13:32:00Z</cp:lastPrinted>
  <dcterms:created xsi:type="dcterms:W3CDTF">2018-08-08T13:12:00Z</dcterms:created>
  <dcterms:modified xsi:type="dcterms:W3CDTF">2018-08-08T13:12:00Z</dcterms:modified>
</cp:coreProperties>
</file>